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F7A4" w14:textId="051CB82E" w:rsidR="00446752" w:rsidRDefault="00525700">
      <w:pPr>
        <w:pStyle w:val="Standard"/>
      </w:pPr>
      <w:r>
        <w:rPr>
          <w:sz w:val="26"/>
          <w:szCs w:val="26"/>
        </w:rPr>
        <w:tab/>
      </w:r>
      <w:r>
        <w:rPr>
          <w:sz w:val="26"/>
          <w:szCs w:val="26"/>
        </w:rPr>
        <w:tab/>
      </w:r>
      <w:r>
        <w:rPr>
          <w:sz w:val="26"/>
          <w:szCs w:val="26"/>
        </w:rPr>
        <w:t xml:space="preserve">        </w:t>
      </w:r>
      <w:r>
        <w:rPr>
          <w:b/>
          <w:sz w:val="28"/>
          <w:szCs w:val="28"/>
        </w:rPr>
        <w:t xml:space="preserve"> </w:t>
      </w:r>
      <w:r w:rsidR="00B87310">
        <w:rPr>
          <w:b/>
          <w:sz w:val="28"/>
          <w:szCs w:val="28"/>
        </w:rPr>
        <w:t xml:space="preserve"> </w:t>
      </w:r>
      <w:r>
        <w:rPr>
          <w:b/>
          <w:sz w:val="28"/>
          <w:szCs w:val="28"/>
        </w:rPr>
        <w:t xml:space="preserve">  </w:t>
      </w:r>
      <w:r w:rsidRPr="00F32895">
        <w:rPr>
          <w:b/>
          <w:color w:val="153D63" w:themeColor="text2" w:themeTint="E6"/>
          <w:sz w:val="28"/>
          <w:szCs w:val="28"/>
        </w:rPr>
        <w:t xml:space="preserve">Mature Student Diploma  </w:t>
      </w:r>
      <w:r w:rsidRPr="00F32895">
        <w:rPr>
          <w:color w:val="153D63" w:themeColor="text2" w:themeTint="E6"/>
          <w:sz w:val="26"/>
          <w:szCs w:val="26"/>
        </w:rPr>
        <w:t xml:space="preserve">             </w:t>
      </w:r>
    </w:p>
    <w:p w14:paraId="3D5704FA" w14:textId="77777777" w:rsidR="00446752" w:rsidRPr="00ED4B1E" w:rsidRDefault="00446752">
      <w:pPr>
        <w:pStyle w:val="Standard"/>
        <w:rPr>
          <w:sz w:val="16"/>
          <w:szCs w:val="16"/>
        </w:rPr>
      </w:pPr>
    </w:p>
    <w:p w14:paraId="4E66BFB7" w14:textId="77777777" w:rsidR="00446752" w:rsidRPr="0000520F" w:rsidRDefault="00525700">
      <w:pPr>
        <w:pStyle w:val="Standard"/>
        <w:rPr>
          <w:sz w:val="24"/>
          <w:szCs w:val="24"/>
        </w:rPr>
      </w:pPr>
      <w:r w:rsidRPr="0000520F">
        <w:rPr>
          <w:sz w:val="24"/>
          <w:szCs w:val="24"/>
        </w:rPr>
        <w:t xml:space="preserve">A mature student (19 years or older) can obtain a Manitoba Mature Student High School Diploma by completing 8 (eight) credits at the High School level.  </w:t>
      </w:r>
    </w:p>
    <w:p w14:paraId="56D5B89B" w14:textId="77777777" w:rsidR="00446752" w:rsidRPr="0000520F" w:rsidRDefault="00525700">
      <w:pPr>
        <w:pStyle w:val="Standard"/>
        <w:rPr>
          <w:sz w:val="24"/>
          <w:szCs w:val="24"/>
        </w:rPr>
      </w:pPr>
      <w:r w:rsidRPr="0000520F">
        <w:rPr>
          <w:sz w:val="24"/>
          <w:szCs w:val="24"/>
        </w:rPr>
        <w:t xml:space="preserve">Adults who wish to return to school to complete their graduation requirements often have many family and work obligations and may require an academic program which is flexible and allows them to work at their own pace.  </w:t>
      </w:r>
    </w:p>
    <w:p w14:paraId="6017E614" w14:textId="77777777" w:rsidR="00446752" w:rsidRPr="0000520F" w:rsidRDefault="00525700">
      <w:pPr>
        <w:pStyle w:val="Standard"/>
        <w:rPr>
          <w:sz w:val="24"/>
          <w:szCs w:val="24"/>
        </w:rPr>
      </w:pPr>
      <w:r w:rsidRPr="0000520F">
        <w:rPr>
          <w:sz w:val="24"/>
          <w:szCs w:val="24"/>
        </w:rPr>
        <w:t>There is no time limit for achieving a Mature Student Diploma.</w:t>
      </w:r>
    </w:p>
    <w:p w14:paraId="0FE269F5" w14:textId="77777777" w:rsidR="00446752" w:rsidRPr="00B87310" w:rsidRDefault="00446752">
      <w:pPr>
        <w:pStyle w:val="Standard"/>
        <w:ind w:left="720"/>
        <w:rPr>
          <w:sz w:val="16"/>
          <w:szCs w:val="16"/>
        </w:rPr>
      </w:pPr>
    </w:p>
    <w:p w14:paraId="7C078390" w14:textId="77777777" w:rsidR="00446752" w:rsidRPr="0000520F" w:rsidRDefault="00525700">
      <w:pPr>
        <w:pStyle w:val="Standard"/>
        <w:numPr>
          <w:ilvl w:val="0"/>
          <w:numId w:val="2"/>
        </w:numPr>
        <w:ind w:left="283"/>
        <w:rPr>
          <w:sz w:val="24"/>
          <w:szCs w:val="24"/>
        </w:rPr>
      </w:pPr>
      <w:r w:rsidRPr="0000520F">
        <w:rPr>
          <w:sz w:val="24"/>
          <w:szCs w:val="24"/>
        </w:rPr>
        <w:t xml:space="preserve">One credit must be a </w:t>
      </w:r>
      <w:r w:rsidRPr="0000520F">
        <w:rPr>
          <w:b/>
          <w:sz w:val="24"/>
          <w:szCs w:val="24"/>
        </w:rPr>
        <w:t>Grade 12 English Language Arts</w:t>
      </w:r>
      <w:r w:rsidRPr="0000520F">
        <w:rPr>
          <w:sz w:val="24"/>
          <w:szCs w:val="24"/>
        </w:rPr>
        <w:t xml:space="preserve"> credit</w:t>
      </w:r>
    </w:p>
    <w:p w14:paraId="474F27EB" w14:textId="77777777" w:rsidR="00446752" w:rsidRPr="0000520F" w:rsidRDefault="00525700">
      <w:pPr>
        <w:pStyle w:val="Standard"/>
        <w:numPr>
          <w:ilvl w:val="0"/>
          <w:numId w:val="1"/>
        </w:numPr>
        <w:ind w:left="283"/>
        <w:rPr>
          <w:sz w:val="24"/>
          <w:szCs w:val="24"/>
        </w:rPr>
      </w:pPr>
      <w:r w:rsidRPr="0000520F">
        <w:rPr>
          <w:sz w:val="24"/>
          <w:szCs w:val="24"/>
        </w:rPr>
        <w:t xml:space="preserve">A second credit must be a </w:t>
      </w:r>
      <w:r w:rsidRPr="0000520F">
        <w:rPr>
          <w:b/>
          <w:sz w:val="24"/>
          <w:szCs w:val="24"/>
        </w:rPr>
        <w:t>Grade 12 Math</w:t>
      </w:r>
      <w:r w:rsidRPr="0000520F">
        <w:rPr>
          <w:sz w:val="24"/>
          <w:szCs w:val="24"/>
        </w:rPr>
        <w:t xml:space="preserve"> credit</w:t>
      </w:r>
    </w:p>
    <w:p w14:paraId="42BB3EE8" w14:textId="77777777" w:rsidR="00446752" w:rsidRPr="0000520F" w:rsidRDefault="00525700">
      <w:pPr>
        <w:pStyle w:val="Standard"/>
        <w:numPr>
          <w:ilvl w:val="0"/>
          <w:numId w:val="1"/>
        </w:numPr>
        <w:ind w:left="283"/>
        <w:rPr>
          <w:sz w:val="24"/>
          <w:szCs w:val="24"/>
        </w:rPr>
      </w:pPr>
      <w:r w:rsidRPr="0000520F">
        <w:rPr>
          <w:sz w:val="24"/>
          <w:szCs w:val="24"/>
        </w:rPr>
        <w:t xml:space="preserve">Two other credits must also be </w:t>
      </w:r>
      <w:r w:rsidRPr="0000520F">
        <w:rPr>
          <w:b/>
          <w:sz w:val="24"/>
          <w:szCs w:val="24"/>
        </w:rPr>
        <w:t xml:space="preserve">Grade 12 </w:t>
      </w:r>
      <w:r w:rsidRPr="0000520F">
        <w:rPr>
          <w:sz w:val="24"/>
          <w:szCs w:val="24"/>
        </w:rPr>
        <w:t>credits</w:t>
      </w:r>
    </w:p>
    <w:p w14:paraId="246930A3" w14:textId="77777777" w:rsidR="00446752" w:rsidRPr="0000520F" w:rsidRDefault="00525700">
      <w:pPr>
        <w:pStyle w:val="Standard"/>
        <w:numPr>
          <w:ilvl w:val="0"/>
          <w:numId w:val="1"/>
        </w:numPr>
        <w:ind w:left="283"/>
        <w:rPr>
          <w:sz w:val="24"/>
          <w:szCs w:val="24"/>
        </w:rPr>
      </w:pPr>
      <w:r w:rsidRPr="0000520F">
        <w:rPr>
          <w:b/>
          <w:sz w:val="24"/>
          <w:szCs w:val="24"/>
        </w:rPr>
        <w:t>Four additional credits</w:t>
      </w:r>
      <w:r w:rsidRPr="0000520F">
        <w:rPr>
          <w:sz w:val="24"/>
          <w:szCs w:val="24"/>
        </w:rPr>
        <w:t xml:space="preserve"> must be from </w:t>
      </w:r>
      <w:r w:rsidRPr="0000520F">
        <w:rPr>
          <w:b/>
          <w:sz w:val="24"/>
          <w:szCs w:val="24"/>
        </w:rPr>
        <w:t>Grades 9-12.</w:t>
      </w:r>
    </w:p>
    <w:p w14:paraId="727B9555" w14:textId="77777777" w:rsidR="00446752" w:rsidRPr="00F32895" w:rsidRDefault="00446752" w:rsidP="00ED4B1E">
      <w:pPr>
        <w:pStyle w:val="Standard"/>
        <w:ind w:left="283"/>
        <w:rPr>
          <w:sz w:val="16"/>
          <w:szCs w:val="16"/>
        </w:rPr>
      </w:pPr>
    </w:p>
    <w:p w14:paraId="0A1CDFF5" w14:textId="77777777" w:rsidR="00446752" w:rsidRDefault="00525700">
      <w:pPr>
        <w:pStyle w:val="Standard"/>
      </w:pPr>
      <w:r>
        <w:rPr>
          <w:sz w:val="28"/>
          <w:szCs w:val="28"/>
        </w:rPr>
        <w:t>Courses for Graduation</w:t>
      </w:r>
    </w:p>
    <w:p w14:paraId="10C87A12" w14:textId="77777777" w:rsidR="00446752" w:rsidRPr="00F32895" w:rsidRDefault="00446752">
      <w:pPr>
        <w:pStyle w:val="Standard"/>
        <w:rPr>
          <w:sz w:val="16"/>
          <w:szCs w:val="16"/>
        </w:rPr>
      </w:pPr>
    </w:p>
    <w:p w14:paraId="7000CF14" w14:textId="43F4C948" w:rsidR="00446752" w:rsidRPr="0000520F" w:rsidRDefault="00525700">
      <w:pPr>
        <w:pStyle w:val="Standard"/>
      </w:pPr>
      <w:r>
        <w:rPr>
          <w:sz w:val="26"/>
          <w:szCs w:val="26"/>
        </w:rPr>
        <w:t>40 Level (Grade 12) Courses</w:t>
      </w:r>
    </w:p>
    <w:tbl>
      <w:tblPr>
        <w:tblW w:w="9325" w:type="dxa"/>
        <w:tblInd w:w="-100" w:type="dxa"/>
        <w:tblLayout w:type="fixed"/>
        <w:tblCellMar>
          <w:left w:w="10" w:type="dxa"/>
          <w:right w:w="10" w:type="dxa"/>
        </w:tblCellMar>
        <w:tblLook w:val="0000" w:firstRow="0" w:lastRow="0" w:firstColumn="0" w:lastColumn="0" w:noHBand="0" w:noVBand="0"/>
      </w:tblPr>
      <w:tblGrid>
        <w:gridCol w:w="1890"/>
        <w:gridCol w:w="7435"/>
      </w:tblGrid>
      <w:tr w:rsidR="00446752" w14:paraId="44717D4D" w14:textId="77777777" w:rsidTr="005D39D2">
        <w:tblPrEx>
          <w:tblCellMar>
            <w:top w:w="0" w:type="dxa"/>
            <w:bottom w:w="0" w:type="dxa"/>
          </w:tblCellMar>
        </w:tblPrEx>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51924" w14:textId="77777777" w:rsidR="00446752" w:rsidRDefault="00525700">
            <w:pPr>
              <w:pStyle w:val="Standard"/>
              <w:spacing w:line="240" w:lineRule="auto"/>
            </w:pPr>
            <w:r>
              <w:rPr>
                <w:sz w:val="26"/>
                <w:szCs w:val="26"/>
              </w:rPr>
              <w:t xml:space="preserve">       Credit 1</w:t>
            </w:r>
          </w:p>
        </w:tc>
        <w:tc>
          <w:tcPr>
            <w:tcW w:w="7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2630D" w14:textId="77777777" w:rsidR="00446752" w:rsidRDefault="00525700">
            <w:pPr>
              <w:pStyle w:val="Standard"/>
              <w:spacing w:line="240" w:lineRule="auto"/>
            </w:pPr>
            <w:r>
              <w:rPr>
                <w:b/>
                <w:sz w:val="26"/>
                <w:szCs w:val="26"/>
              </w:rPr>
              <w:t>English Language Arts 40S</w:t>
            </w:r>
          </w:p>
          <w:p w14:paraId="4E5B3F7F" w14:textId="29976A0E" w:rsidR="00446752" w:rsidRDefault="00525700">
            <w:pPr>
              <w:pStyle w:val="Standard"/>
              <w:spacing w:line="240" w:lineRule="auto"/>
              <w:rPr>
                <w:sz w:val="26"/>
                <w:szCs w:val="26"/>
              </w:rPr>
            </w:pPr>
            <w:r>
              <w:rPr>
                <w:sz w:val="26"/>
                <w:szCs w:val="26"/>
              </w:rPr>
              <w:t>Any one of 3 choices: Comprehensive Focus, Literary Focus, Transactional Focus</w:t>
            </w:r>
            <w:r w:rsidR="00D13B38">
              <w:rPr>
                <w:sz w:val="26"/>
                <w:szCs w:val="26"/>
              </w:rPr>
              <w:t xml:space="preserve"> or</w:t>
            </w:r>
          </w:p>
          <w:p w14:paraId="7123F0A0" w14:textId="77777777" w:rsidR="00081A4C" w:rsidRPr="00F32895" w:rsidRDefault="00081A4C">
            <w:pPr>
              <w:pStyle w:val="Standard"/>
              <w:spacing w:line="240" w:lineRule="auto"/>
              <w:rPr>
                <w:sz w:val="16"/>
                <w:szCs w:val="16"/>
              </w:rPr>
            </w:pPr>
          </w:p>
          <w:p w14:paraId="2D4ED5EC" w14:textId="0191113A" w:rsidR="001552A1" w:rsidRPr="009775C2" w:rsidRDefault="00081A4C" w:rsidP="009775C2">
            <w:pPr>
              <w:pStyle w:val="Standard"/>
              <w:numPr>
                <w:ilvl w:val="0"/>
                <w:numId w:val="3"/>
              </w:numPr>
              <w:spacing w:line="240" w:lineRule="auto"/>
              <w:rPr>
                <w:b/>
                <w:bCs/>
                <w:color w:val="C00000"/>
                <w:sz w:val="26"/>
                <w:szCs w:val="26"/>
              </w:rPr>
            </w:pPr>
            <w:r w:rsidRPr="009775C2">
              <w:rPr>
                <w:b/>
                <w:bCs/>
                <w:color w:val="C00000"/>
                <w:sz w:val="26"/>
                <w:szCs w:val="26"/>
              </w:rPr>
              <w:t>Grade 12 English Language Arts: Language and Technical Communication</w:t>
            </w:r>
            <w:r w:rsidR="009775C2" w:rsidRPr="009775C2">
              <w:rPr>
                <w:b/>
                <w:bCs/>
                <w:color w:val="C00000"/>
                <w:sz w:val="26"/>
                <w:szCs w:val="26"/>
              </w:rPr>
              <w:t xml:space="preserve"> (not offered at SRAE)</w:t>
            </w:r>
          </w:p>
        </w:tc>
      </w:tr>
      <w:tr w:rsidR="00446752" w14:paraId="6CA2C965" w14:textId="77777777" w:rsidTr="005D39D2">
        <w:tblPrEx>
          <w:tblCellMar>
            <w:top w:w="0" w:type="dxa"/>
            <w:bottom w:w="0" w:type="dxa"/>
          </w:tblCellMar>
        </w:tblPrEx>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0C026" w14:textId="77777777" w:rsidR="00446752" w:rsidRDefault="00525700">
            <w:pPr>
              <w:pStyle w:val="Standard"/>
              <w:spacing w:line="240" w:lineRule="auto"/>
            </w:pPr>
            <w:r>
              <w:rPr>
                <w:sz w:val="26"/>
                <w:szCs w:val="26"/>
              </w:rPr>
              <w:t xml:space="preserve">      Credit 2</w:t>
            </w:r>
          </w:p>
        </w:tc>
        <w:tc>
          <w:tcPr>
            <w:tcW w:w="7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84F17" w14:textId="77777777" w:rsidR="00446752" w:rsidRDefault="00525700">
            <w:pPr>
              <w:pStyle w:val="Standard"/>
              <w:spacing w:line="240" w:lineRule="auto"/>
            </w:pPr>
            <w:r>
              <w:rPr>
                <w:b/>
                <w:sz w:val="26"/>
                <w:szCs w:val="26"/>
              </w:rPr>
              <w:t>Mathematics 40S</w:t>
            </w:r>
          </w:p>
          <w:p w14:paraId="13FB8C04" w14:textId="384DB2F9" w:rsidR="00446752" w:rsidRDefault="00525700" w:rsidP="00963B59">
            <w:pPr>
              <w:pStyle w:val="Standard"/>
              <w:spacing w:after="120" w:line="240" w:lineRule="auto"/>
              <w:rPr>
                <w:sz w:val="26"/>
                <w:szCs w:val="26"/>
              </w:rPr>
            </w:pPr>
            <w:r>
              <w:rPr>
                <w:sz w:val="26"/>
                <w:szCs w:val="26"/>
              </w:rPr>
              <w:t xml:space="preserve">Any one of 3 choices: Essentials, Applied, </w:t>
            </w:r>
            <w:proofErr w:type="spellStart"/>
            <w:proofErr w:type="gramStart"/>
            <w:r>
              <w:rPr>
                <w:sz w:val="26"/>
                <w:szCs w:val="26"/>
              </w:rPr>
              <w:t>PreCalculus</w:t>
            </w:r>
            <w:proofErr w:type="spellEnd"/>
            <w:r w:rsidR="00D13B38">
              <w:rPr>
                <w:sz w:val="26"/>
                <w:szCs w:val="26"/>
              </w:rPr>
              <w:t xml:space="preserve">  or</w:t>
            </w:r>
            <w:proofErr w:type="gramEnd"/>
          </w:p>
          <w:p w14:paraId="603F04AA" w14:textId="021E8CC0" w:rsidR="001552A1" w:rsidRPr="00963B59" w:rsidRDefault="001552A1" w:rsidP="009775C2">
            <w:pPr>
              <w:pStyle w:val="Standard"/>
              <w:numPr>
                <w:ilvl w:val="0"/>
                <w:numId w:val="3"/>
              </w:numPr>
              <w:spacing w:line="240" w:lineRule="auto"/>
              <w:rPr>
                <w:b/>
                <w:bCs/>
              </w:rPr>
            </w:pPr>
            <w:r w:rsidRPr="00963B59">
              <w:rPr>
                <w:b/>
                <w:bCs/>
                <w:color w:val="C00000"/>
                <w:sz w:val="26"/>
                <w:szCs w:val="26"/>
              </w:rPr>
              <w:t>Grade</w:t>
            </w:r>
            <w:r w:rsidR="00963B59" w:rsidRPr="00963B59">
              <w:rPr>
                <w:b/>
                <w:bCs/>
                <w:color w:val="C00000"/>
                <w:sz w:val="26"/>
                <w:szCs w:val="26"/>
              </w:rPr>
              <w:t xml:space="preserve"> 12 Accounting Systems (not offered at SRAE)</w:t>
            </w:r>
          </w:p>
        </w:tc>
      </w:tr>
      <w:tr w:rsidR="00446752" w14:paraId="1F92EE33" w14:textId="77777777" w:rsidTr="005D39D2">
        <w:tblPrEx>
          <w:tblCellMar>
            <w:top w:w="0" w:type="dxa"/>
            <w:bottom w:w="0" w:type="dxa"/>
          </w:tblCellMar>
        </w:tblPrEx>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50727" w14:textId="77777777" w:rsidR="00446752" w:rsidRDefault="00525700">
            <w:pPr>
              <w:pStyle w:val="Standard"/>
              <w:spacing w:line="240" w:lineRule="auto"/>
            </w:pPr>
            <w:r>
              <w:rPr>
                <w:sz w:val="26"/>
                <w:szCs w:val="26"/>
              </w:rPr>
              <w:t xml:space="preserve">      Credit 3</w:t>
            </w:r>
          </w:p>
        </w:tc>
        <w:tc>
          <w:tcPr>
            <w:tcW w:w="7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C02688" w14:textId="77777777" w:rsidR="00446752" w:rsidRDefault="00525700">
            <w:pPr>
              <w:pStyle w:val="Standard"/>
              <w:spacing w:line="240" w:lineRule="auto"/>
            </w:pPr>
            <w:r>
              <w:rPr>
                <w:b/>
                <w:sz w:val="26"/>
                <w:szCs w:val="26"/>
              </w:rPr>
              <w:t>Grade 12 Elective</w:t>
            </w:r>
          </w:p>
        </w:tc>
      </w:tr>
      <w:tr w:rsidR="00446752" w14:paraId="3F9588A2" w14:textId="77777777" w:rsidTr="005D39D2">
        <w:tblPrEx>
          <w:tblCellMar>
            <w:top w:w="0" w:type="dxa"/>
            <w:bottom w:w="0" w:type="dxa"/>
          </w:tblCellMar>
        </w:tblPrEx>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8D63E" w14:textId="77777777" w:rsidR="00446752" w:rsidRDefault="00525700">
            <w:pPr>
              <w:pStyle w:val="Standard"/>
              <w:spacing w:line="240" w:lineRule="auto"/>
            </w:pPr>
            <w:r>
              <w:rPr>
                <w:sz w:val="26"/>
                <w:szCs w:val="26"/>
              </w:rPr>
              <w:t xml:space="preserve">      Credit 4</w:t>
            </w:r>
          </w:p>
        </w:tc>
        <w:tc>
          <w:tcPr>
            <w:tcW w:w="7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FFFCF" w14:textId="77777777" w:rsidR="00446752" w:rsidRDefault="00525700">
            <w:pPr>
              <w:pStyle w:val="Standard"/>
              <w:spacing w:line="240" w:lineRule="auto"/>
            </w:pPr>
            <w:r>
              <w:rPr>
                <w:b/>
                <w:sz w:val="26"/>
                <w:szCs w:val="26"/>
              </w:rPr>
              <w:t>Grade 12 Elective</w:t>
            </w:r>
          </w:p>
        </w:tc>
      </w:tr>
    </w:tbl>
    <w:p w14:paraId="66A77FEC" w14:textId="77777777" w:rsidR="00446752" w:rsidRPr="005D39D2" w:rsidRDefault="00446752">
      <w:pPr>
        <w:pStyle w:val="Standard"/>
        <w:rPr>
          <w:sz w:val="16"/>
          <w:szCs w:val="16"/>
        </w:rPr>
      </w:pPr>
    </w:p>
    <w:p w14:paraId="42E36F1B" w14:textId="77777777" w:rsidR="00446752" w:rsidRDefault="00525700">
      <w:pPr>
        <w:pStyle w:val="Standard"/>
      </w:pPr>
      <w:r>
        <w:rPr>
          <w:sz w:val="26"/>
          <w:szCs w:val="26"/>
        </w:rPr>
        <w:t>Additional Courses from Grades 9 - 12.</w:t>
      </w:r>
    </w:p>
    <w:p w14:paraId="2A2A27A4" w14:textId="77777777" w:rsidR="00446752" w:rsidRDefault="00525700">
      <w:pPr>
        <w:pStyle w:val="Standard"/>
      </w:pPr>
      <w:r>
        <w:rPr>
          <w:sz w:val="26"/>
          <w:szCs w:val="26"/>
        </w:rPr>
        <w:t xml:space="preserve">** (include additional 40S courses for </w:t>
      </w:r>
      <w:proofErr w:type="gramStart"/>
      <w:r>
        <w:rPr>
          <w:sz w:val="26"/>
          <w:szCs w:val="26"/>
        </w:rPr>
        <w:t>University</w:t>
      </w:r>
      <w:proofErr w:type="gramEnd"/>
      <w:r>
        <w:rPr>
          <w:sz w:val="26"/>
          <w:szCs w:val="26"/>
        </w:rPr>
        <w:t xml:space="preserve"> admission.)</w:t>
      </w:r>
    </w:p>
    <w:p w14:paraId="2E3F8756" w14:textId="77777777" w:rsidR="00446752" w:rsidRDefault="00525700">
      <w:pPr>
        <w:pStyle w:val="Standard"/>
      </w:pPr>
      <w:r>
        <w:rPr>
          <w:sz w:val="26"/>
          <w:szCs w:val="26"/>
        </w:rPr>
        <w:t xml:space="preserve">Almost all University admissions require five 40S (Grade 12) credits.  </w:t>
      </w:r>
    </w:p>
    <w:p w14:paraId="5637B007" w14:textId="77777777" w:rsidR="00446752" w:rsidRDefault="00525700">
      <w:pPr>
        <w:pStyle w:val="Standard"/>
      </w:pPr>
      <w:r>
        <w:rPr>
          <w:sz w:val="26"/>
          <w:szCs w:val="26"/>
        </w:rPr>
        <w:t>Check admission requirements for programs you are interested in pursuing.</w:t>
      </w:r>
    </w:p>
    <w:p w14:paraId="3168E8D1" w14:textId="77777777" w:rsidR="00446752" w:rsidRPr="005D39D2" w:rsidRDefault="00525700">
      <w:pPr>
        <w:pStyle w:val="Standard"/>
        <w:rPr>
          <w:sz w:val="16"/>
          <w:szCs w:val="16"/>
        </w:rPr>
      </w:pPr>
      <w:r>
        <w:rPr>
          <w:sz w:val="26"/>
          <w:szCs w:val="26"/>
        </w:rPr>
        <w:t xml:space="preserve">  </w:t>
      </w:r>
    </w:p>
    <w:tbl>
      <w:tblPr>
        <w:tblW w:w="9000" w:type="dxa"/>
        <w:tblLayout w:type="fixed"/>
        <w:tblCellMar>
          <w:left w:w="10" w:type="dxa"/>
          <w:right w:w="10" w:type="dxa"/>
        </w:tblCellMar>
        <w:tblLook w:val="0000" w:firstRow="0" w:lastRow="0" w:firstColumn="0" w:lastColumn="0" w:noHBand="0" w:noVBand="0"/>
      </w:tblPr>
      <w:tblGrid>
        <w:gridCol w:w="2625"/>
        <w:gridCol w:w="6375"/>
      </w:tblGrid>
      <w:tr w:rsidR="00446752" w14:paraId="2AD10D65" w14:textId="77777777">
        <w:tblPrEx>
          <w:tblCellMar>
            <w:top w:w="0" w:type="dxa"/>
            <w:bottom w:w="0" w:type="dxa"/>
          </w:tblCellMar>
        </w:tblPrEx>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85F76" w14:textId="77777777" w:rsidR="00446752" w:rsidRDefault="00525700">
            <w:pPr>
              <w:pStyle w:val="Standard"/>
              <w:spacing w:line="240" w:lineRule="auto"/>
            </w:pPr>
            <w:r>
              <w:rPr>
                <w:sz w:val="26"/>
                <w:szCs w:val="26"/>
              </w:rPr>
              <w:t xml:space="preserve">         Credit 1</w:t>
            </w:r>
          </w:p>
        </w:tc>
        <w:tc>
          <w:tcPr>
            <w:tcW w:w="6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2FAEC" w14:textId="77777777" w:rsidR="00446752" w:rsidRDefault="00525700">
            <w:pPr>
              <w:pStyle w:val="Standard"/>
              <w:spacing w:line="240" w:lineRule="auto"/>
            </w:pPr>
            <w:r>
              <w:rPr>
                <w:sz w:val="26"/>
                <w:szCs w:val="26"/>
              </w:rPr>
              <w:t xml:space="preserve"> Elective or academic course</w:t>
            </w:r>
          </w:p>
        </w:tc>
      </w:tr>
      <w:tr w:rsidR="00446752" w14:paraId="6C1A3DCF" w14:textId="77777777">
        <w:tblPrEx>
          <w:tblCellMar>
            <w:top w:w="0" w:type="dxa"/>
            <w:bottom w:w="0" w:type="dxa"/>
          </w:tblCellMar>
        </w:tblPrEx>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BB77B" w14:textId="77777777" w:rsidR="00446752" w:rsidRDefault="00525700">
            <w:pPr>
              <w:pStyle w:val="Standard"/>
              <w:spacing w:line="240" w:lineRule="auto"/>
            </w:pPr>
            <w:r>
              <w:rPr>
                <w:sz w:val="26"/>
                <w:szCs w:val="26"/>
              </w:rPr>
              <w:t xml:space="preserve">         Credit 2</w:t>
            </w:r>
          </w:p>
        </w:tc>
        <w:tc>
          <w:tcPr>
            <w:tcW w:w="6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AB0B7" w14:textId="77777777" w:rsidR="00446752" w:rsidRDefault="00525700">
            <w:pPr>
              <w:pStyle w:val="Standard"/>
              <w:spacing w:line="240" w:lineRule="auto"/>
            </w:pPr>
            <w:r>
              <w:rPr>
                <w:sz w:val="26"/>
                <w:szCs w:val="26"/>
              </w:rPr>
              <w:t xml:space="preserve"> Elective or academic course</w:t>
            </w:r>
          </w:p>
        </w:tc>
      </w:tr>
      <w:tr w:rsidR="00446752" w14:paraId="548B6F38" w14:textId="77777777">
        <w:tblPrEx>
          <w:tblCellMar>
            <w:top w:w="0" w:type="dxa"/>
            <w:bottom w:w="0" w:type="dxa"/>
          </w:tblCellMar>
        </w:tblPrEx>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C22C87" w14:textId="77777777" w:rsidR="00446752" w:rsidRDefault="00525700">
            <w:pPr>
              <w:pStyle w:val="Standard"/>
              <w:spacing w:line="240" w:lineRule="auto"/>
            </w:pPr>
            <w:r>
              <w:rPr>
                <w:sz w:val="26"/>
                <w:szCs w:val="26"/>
              </w:rPr>
              <w:t xml:space="preserve">         Credit 3</w:t>
            </w:r>
          </w:p>
        </w:tc>
        <w:tc>
          <w:tcPr>
            <w:tcW w:w="6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31A79" w14:textId="77777777" w:rsidR="00446752" w:rsidRDefault="00525700">
            <w:pPr>
              <w:pStyle w:val="Standard"/>
              <w:spacing w:line="240" w:lineRule="auto"/>
            </w:pPr>
            <w:r>
              <w:rPr>
                <w:sz w:val="26"/>
                <w:szCs w:val="26"/>
              </w:rPr>
              <w:t xml:space="preserve"> Elective or academic course</w:t>
            </w:r>
          </w:p>
        </w:tc>
      </w:tr>
      <w:tr w:rsidR="00446752" w14:paraId="387BB470" w14:textId="77777777">
        <w:tblPrEx>
          <w:tblCellMar>
            <w:top w:w="0" w:type="dxa"/>
            <w:bottom w:w="0" w:type="dxa"/>
          </w:tblCellMar>
        </w:tblPrEx>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69A54" w14:textId="77777777" w:rsidR="00446752" w:rsidRDefault="00525700">
            <w:pPr>
              <w:pStyle w:val="Standard"/>
              <w:spacing w:line="240" w:lineRule="auto"/>
            </w:pPr>
            <w:r>
              <w:rPr>
                <w:sz w:val="26"/>
                <w:szCs w:val="26"/>
              </w:rPr>
              <w:t xml:space="preserve">         Credit 4</w:t>
            </w:r>
          </w:p>
        </w:tc>
        <w:tc>
          <w:tcPr>
            <w:tcW w:w="6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B39F8" w14:textId="77777777" w:rsidR="00446752" w:rsidRDefault="00525700">
            <w:pPr>
              <w:pStyle w:val="Standard"/>
              <w:spacing w:line="240" w:lineRule="auto"/>
            </w:pPr>
            <w:r>
              <w:rPr>
                <w:sz w:val="26"/>
                <w:szCs w:val="26"/>
              </w:rPr>
              <w:t xml:space="preserve"> Elective or academic course</w:t>
            </w:r>
          </w:p>
        </w:tc>
      </w:tr>
    </w:tbl>
    <w:p w14:paraId="7CC60241" w14:textId="77777777" w:rsidR="00446752" w:rsidRDefault="00446752">
      <w:pPr>
        <w:pStyle w:val="Standard"/>
      </w:pPr>
    </w:p>
    <w:sectPr w:rsidR="0044675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7AD36" w14:textId="77777777" w:rsidR="00525700" w:rsidRDefault="00525700">
      <w:r>
        <w:separator/>
      </w:r>
    </w:p>
  </w:endnote>
  <w:endnote w:type="continuationSeparator" w:id="0">
    <w:p w14:paraId="098A7491" w14:textId="77777777" w:rsidR="00525700" w:rsidRDefault="0052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Linux Libertine G">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669C5" w14:textId="77777777" w:rsidR="00525700" w:rsidRDefault="00525700">
      <w:r>
        <w:rPr>
          <w:color w:val="000000"/>
        </w:rPr>
        <w:separator/>
      </w:r>
    </w:p>
  </w:footnote>
  <w:footnote w:type="continuationSeparator" w:id="0">
    <w:p w14:paraId="579F49DD" w14:textId="77777777" w:rsidR="00525700" w:rsidRDefault="00525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F21C9"/>
    <w:multiLevelType w:val="hybridMultilevel"/>
    <w:tmpl w:val="F53C9186"/>
    <w:lvl w:ilvl="0" w:tplc="9938A88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02CA8"/>
    <w:multiLevelType w:val="multilevel"/>
    <w:tmpl w:val="D1369C40"/>
    <w:styleLink w:val="WWNum1"/>
    <w:lvl w:ilvl="0">
      <w:numFmt w:val="bullet"/>
      <w:lvlText w:val="-"/>
      <w:lvlJc w:val="left"/>
      <w:pPr>
        <w:ind w:left="720" w:hanging="360"/>
      </w:pPr>
      <w:rPr>
        <w:sz w:val="26"/>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1733893944">
    <w:abstractNumId w:val="1"/>
  </w:num>
  <w:num w:numId="2" w16cid:durableId="1641836921">
    <w:abstractNumId w:val="1"/>
    <w:lvlOverride w:ilvl="0"/>
  </w:num>
  <w:num w:numId="3" w16cid:durableId="171442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46752"/>
    <w:rsid w:val="0000520F"/>
    <w:rsid w:val="00081A4C"/>
    <w:rsid w:val="001552A1"/>
    <w:rsid w:val="002724C3"/>
    <w:rsid w:val="00446752"/>
    <w:rsid w:val="00525700"/>
    <w:rsid w:val="005D39D2"/>
    <w:rsid w:val="00754C74"/>
    <w:rsid w:val="00963B59"/>
    <w:rsid w:val="009775C2"/>
    <w:rsid w:val="00B87310"/>
    <w:rsid w:val="00D13B38"/>
    <w:rsid w:val="00ED4B1E"/>
    <w:rsid w:val="00F3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5C1D"/>
  <w15:docId w15:val="{46B246C4-44C5-4134-81D7-C8E68033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character" w:customStyle="1" w:styleId="ListLabel1">
    <w:name w:val="ListLabel 1"/>
    <w:rPr>
      <w:sz w:val="26"/>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1351</Characters>
  <Application>Microsoft Office Word</Application>
  <DocSecurity>0</DocSecurity>
  <Lines>51</Lines>
  <Paragraphs>46</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 Fraser</dc:creator>
  <cp:lastModifiedBy>Lise Fraser</cp:lastModifiedBy>
  <cp:revision>2</cp:revision>
  <cp:lastPrinted>2025-10-28T15:00:00Z</cp:lastPrinted>
  <dcterms:created xsi:type="dcterms:W3CDTF">2025-10-28T15:01:00Z</dcterms:created>
  <dcterms:modified xsi:type="dcterms:W3CDTF">2025-10-28T15:01:00Z</dcterms:modified>
</cp:coreProperties>
</file>